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1032C1">
        <w:rPr>
          <w:rFonts w:eastAsia="Times New Roman"/>
          <w:b w:val="0"/>
          <w:sz w:val="22"/>
          <w:szCs w:val="22"/>
        </w:rPr>
        <w:t>9</w:t>
      </w:r>
    </w:p>
    <w:p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 xml:space="preserve">(Dz. U. z 2019, poz. 1482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DD1FB5" w:rsidRPr="009A54F7" w:rsidRDefault="00DD1FB5" w:rsidP="00DD1FB5">
      <w:pPr>
        <w:rPr>
          <w:sz w:val="22"/>
          <w:szCs w:val="22"/>
        </w:rPr>
      </w:pPr>
    </w:p>
    <w:p w:rsidR="009A54F7" w:rsidRPr="006E4B30" w:rsidRDefault="009A54F7" w:rsidP="009A54F7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:rsidR="009A54F7" w:rsidRPr="006E4B30" w:rsidRDefault="009A54F7" w:rsidP="009A54F7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(t.j. Dz. U. z 20</w:t>
      </w:r>
      <w:r w:rsidR="00B72F0F">
        <w:rPr>
          <w:sz w:val="22"/>
          <w:szCs w:val="22"/>
        </w:rPr>
        <w:t>20</w:t>
      </w:r>
      <w:r w:rsidRPr="006E4B30">
        <w:rPr>
          <w:sz w:val="22"/>
          <w:szCs w:val="22"/>
        </w:rPr>
        <w:t>r. poz. 14</w:t>
      </w:r>
      <w:r w:rsidR="00B72F0F">
        <w:rPr>
          <w:sz w:val="22"/>
          <w:szCs w:val="22"/>
        </w:rPr>
        <w:t>09</w:t>
      </w:r>
      <w:bookmarkStart w:id="1" w:name="_GoBack"/>
      <w:bookmarkEnd w:id="1"/>
      <w:r w:rsidRPr="006E4B30">
        <w:rPr>
          <w:sz w:val="22"/>
          <w:szCs w:val="22"/>
        </w:rPr>
        <w:t xml:space="preserve"> z późn zm.).</w:t>
      </w:r>
    </w:p>
    <w:p w:rsidR="00DD1FB5" w:rsidRPr="009A54F7" w:rsidRDefault="00DD1FB5" w:rsidP="00DD1FB5">
      <w:pPr>
        <w:rPr>
          <w:sz w:val="22"/>
          <w:szCs w:val="22"/>
        </w:rPr>
      </w:pPr>
    </w:p>
    <w:p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CDC"/>
    <w:rsid w:val="00A864CC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6049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47</cp:revision>
  <cp:lastPrinted>2019-03-14T09:41:00Z</cp:lastPrinted>
  <dcterms:created xsi:type="dcterms:W3CDTF">2018-09-19T12:20:00Z</dcterms:created>
  <dcterms:modified xsi:type="dcterms:W3CDTF">2021-01-22T12:48:00Z</dcterms:modified>
</cp:coreProperties>
</file>