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38BE" w14:textId="7618B0B5" w:rsidR="005D7B95" w:rsidRPr="00E407EF" w:rsidRDefault="005D7B95" w:rsidP="005D7B95">
      <w:pPr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Załącznik nr 10</w:t>
      </w:r>
      <w:r w:rsidR="006219F4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g</w:t>
      </w:r>
    </w:p>
    <w:p w14:paraId="40D9A3F8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8743DDA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1E75CF74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28A46757" w14:textId="2DDF87AD" w:rsidR="005D7B95" w:rsidRPr="00E407EF" w:rsidRDefault="005D7B95" w:rsidP="005D7B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  <w:t xml:space="preserve">PRIORYTETU Nr </w:t>
      </w:r>
      <w:r w:rsidR="006219F4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7</w:t>
      </w: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:</w:t>
      </w:r>
    </w:p>
    <w:p w14:paraId="461D320C" w14:textId="77777777" w:rsidR="005D7B95" w:rsidRPr="00E407EF" w:rsidRDefault="005D7B95" w:rsidP="005D7B95">
      <w:pPr>
        <w:spacing w:after="0" w:line="240" w:lineRule="auto"/>
        <w:ind w:right="-142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049089D3" w14:textId="5B50BDA1" w:rsidR="005D7B95" w:rsidRPr="00E407EF" w:rsidRDefault="006219F4" w:rsidP="005D7B95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  <w:r w:rsidRPr="006219F4"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  <w:t>Wsparcie kształcenia ustawicznego osób pracujących w branży motoryzacyjnej</w:t>
      </w:r>
    </w:p>
    <w:p w14:paraId="396ACE93" w14:textId="77777777" w:rsidR="006219F4" w:rsidRDefault="006219F4" w:rsidP="005D7B95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24D53432" w14:textId="11170F43" w:rsidR="00F519D4" w:rsidRDefault="005D7B95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Oświadczam</w:t>
      </w:r>
      <w:r w:rsidR="000B75E9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/y</w:t>
      </w:r>
      <w:r w:rsidRPr="00E407EF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, że</w:t>
      </w:r>
      <w:r w:rsidR="00F519D4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:</w:t>
      </w:r>
    </w:p>
    <w:p w14:paraId="380416FB" w14:textId="4D215CD3" w:rsidR="005D7B95" w:rsidRDefault="00F519D4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1) firma, którą reprezentuję/</w:t>
      </w:r>
      <w:proofErr w:type="spellStart"/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posiada jako przeważający (według stanu na 1 stycznia 2022 roku) następujący kod PKD</w:t>
      </w:r>
      <w:r w:rsidR="006F2F00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:</w:t>
      </w:r>
    </w:p>
    <w:p w14:paraId="0F42B792" w14:textId="286D0AAC" w:rsidR="00F519D4" w:rsidRPr="00F519D4" w:rsidRDefault="00F519D4" w:rsidP="00F519D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</w:p>
    <w:p w14:paraId="0D890AB9" w14:textId="2D75CFF1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22.11.Z Produkcja opon i dętek z gumy; bieżnikowanie i regenerowanie opon z gumy </w:t>
      </w:r>
    </w:p>
    <w:p w14:paraId="3CC7B683" w14:textId="205652DF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29.10.A Produkcja silników do pojazdów samochodowych (z wyłączeniem motocykli) oraz do ciągników rolniczych </w:t>
      </w:r>
    </w:p>
    <w:p w14:paraId="54B19C33" w14:textId="1C07E3DB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29.10.B Produkcja samochodów osobowych </w:t>
      </w:r>
    </w:p>
    <w:p w14:paraId="3CC23DD9" w14:textId="31C08C06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29.10.C Produkcja autobusów </w:t>
      </w:r>
    </w:p>
    <w:p w14:paraId="02CB8833" w14:textId="634404C2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29.10.D Produkcja pojazdów samochodowych przeznaczonych do przewozu towarów </w:t>
      </w:r>
    </w:p>
    <w:p w14:paraId="5534C240" w14:textId="62CA85A3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29.10.E Produkcja pozostałych pojazdów samochodowych, z wyłączeniem motocykli </w:t>
      </w:r>
    </w:p>
    <w:p w14:paraId="3A75A420" w14:textId="77777777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>29.20.Z Produkcja nadwozi do pojazdów silnikowych; produkcja przyczep i naczep</w:t>
      </w:r>
    </w:p>
    <w:p w14:paraId="5FFF8A61" w14:textId="0988E8B1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 29.31.Z Produkcja wyposażenia elektrycznego i elektronicznego do pojazdów silnikowych </w:t>
      </w:r>
    </w:p>
    <w:p w14:paraId="696CA1FF" w14:textId="4FBDBBA8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29.32.Z Produkcja pozostałych części i akcesoriów do pojazdów silnikowych, </w:t>
      </w:r>
      <w:r w:rsidR="000B75E9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br/>
      </w: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z wyłączeniem motocykli </w:t>
      </w:r>
    </w:p>
    <w:p w14:paraId="2E607760" w14:textId="6F576D05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30.91.Z Produkcja motocykli </w:t>
      </w:r>
    </w:p>
    <w:p w14:paraId="667CBC75" w14:textId="07692F7E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45.11.Z Sprzedaż hurtowa i detaliczna samochodów osobowych i furgonetek </w:t>
      </w:r>
    </w:p>
    <w:p w14:paraId="5A56BA68" w14:textId="3CD50A7A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45.19.Z Sprzedaż hurtowa i detaliczna pozostałych pojazdów samochodowych, </w:t>
      </w:r>
      <w:r w:rsidR="000B75E9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br/>
      </w: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z wyłączeniem motocykli </w:t>
      </w:r>
    </w:p>
    <w:p w14:paraId="4C3A02D2" w14:textId="4774BEA8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>45.20.Z Konserwacja i naprawa pojazdów samochodowych, z wyłączeniem motocykli</w:t>
      </w:r>
    </w:p>
    <w:p w14:paraId="688B005D" w14:textId="53FFBA1E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45.31.Z Sprzedaż hurtowa części i akcesoriów do pojazdów samochodowych, </w:t>
      </w:r>
      <w:r w:rsidR="000B75E9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br/>
      </w: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z wyłączeniem motocykli </w:t>
      </w:r>
    </w:p>
    <w:p w14:paraId="3799D3F7" w14:textId="1493FBE6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45.32.Z Sprzedaż detaliczna części i akcesoriów do pojazdów samochodowych, </w:t>
      </w:r>
      <w:r w:rsidR="000B75E9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br/>
      </w:r>
      <w:r w:rsidRPr="00F519D4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z wyłączeniem motocykli </w:t>
      </w:r>
    </w:p>
    <w:p w14:paraId="23657EF4" w14:textId="0271584E" w:rsidR="00F519D4" w:rsidRDefault="00F519D4" w:rsidP="000B75E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45. 40.Z Sprzedaż hurtowa i detaliczna motocykli, ich naprawa i konserwacja oraz sprzedaż hurtowa i detaliczna części i akcesoriów do nich </w:t>
      </w:r>
    </w:p>
    <w:p w14:paraId="51556268" w14:textId="2EB090CE" w:rsidR="006F2F00" w:rsidRPr="006F2F00" w:rsidRDefault="006F2F00" w:rsidP="000B75E9">
      <w:pPr>
        <w:pStyle w:val="Akapitzlist"/>
        <w:widowControl w:val="0"/>
        <w:suppressAutoHyphens/>
        <w:autoSpaceDE w:val="0"/>
        <w:spacing w:after="0" w:line="240" w:lineRule="auto"/>
        <w:ind w:hanging="720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lub</w:t>
      </w:r>
    </w:p>
    <w:p w14:paraId="07C4106A" w14:textId="3C60C3BB" w:rsidR="00F519D4" w:rsidRPr="00F519D4" w:rsidRDefault="006F2F00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2)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firma, którą reprezentuję/</w:t>
      </w:r>
      <w:proofErr w:type="spellStart"/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posiada jako przeważający (według stanu na 1 stycznia 2022 roku) następujący kod PKD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:</w:t>
      </w:r>
    </w:p>
    <w:p w14:paraId="78AD2F37" w14:textId="7FDBA961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27.11.Z Produkcja elektrycznych silników, prądnic i transformatorów </w:t>
      </w:r>
    </w:p>
    <w:p w14:paraId="26F94E30" w14:textId="3AA33769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27.12.Z Produkcja aparatury rozdzielczej i sterowniczej energii elektrycznej </w:t>
      </w:r>
    </w:p>
    <w:p w14:paraId="45394EFE" w14:textId="5BE2AD37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27.20.Z Produkcja baterii i akumulatorów </w:t>
      </w:r>
    </w:p>
    <w:p w14:paraId="42985205" w14:textId="766B7A6D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27.40.Z Produkcja elektrycznego sprzętu oświetleniowego </w:t>
      </w:r>
    </w:p>
    <w:p w14:paraId="688F6B4C" w14:textId="2BE005B1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27.90.Z Produkcja pozostałego sprzętu elektrycznego </w:t>
      </w:r>
    </w:p>
    <w:p w14:paraId="5D6304A0" w14:textId="577D45E6" w:rsidR="00F519D4" w:rsidRPr="006F2F00" w:rsidRDefault="00F519D4" w:rsidP="000B75E9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</w:pPr>
      <w:r w:rsidRPr="006F2F00">
        <w:rPr>
          <w:rFonts w:ascii="Times New Roman" w:eastAsia="Times New Roman" w:hAnsi="Times New Roman" w:cs="Calibri"/>
          <w:bCs/>
          <w:i/>
          <w:iCs/>
          <w:kern w:val="1"/>
          <w:sz w:val="24"/>
          <w:szCs w:val="24"/>
          <w:lang w:eastAsia="ar-SA"/>
        </w:rPr>
        <w:t xml:space="preserve">28.15.Z Produkcja łożysk, kół zębatych, przekładni zębatych i elementów napędowych </w:t>
      </w:r>
    </w:p>
    <w:p w14:paraId="61529362" w14:textId="2B554CD5" w:rsidR="00F519D4" w:rsidRPr="00E407EF" w:rsidRDefault="006F2F00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oraz prowadzi </w:t>
      </w:r>
      <w:r w:rsidRPr="00F519D4">
        <w:rPr>
          <w:rFonts w:ascii="Times New Roman" w:eastAsia="Times New Roman" w:hAnsi="Times New Roman" w:cs="Calibri"/>
          <w:b/>
          <w:bCs/>
          <w:i/>
          <w:iCs/>
          <w:kern w:val="1"/>
          <w:sz w:val="24"/>
          <w:szCs w:val="24"/>
          <w:lang w:eastAsia="ar-SA"/>
        </w:rPr>
        <w:t>produkcję dla branży motoryzacyjnej</w:t>
      </w:r>
    </w:p>
    <w:p w14:paraId="1CE1FCCB" w14:textId="77777777" w:rsidR="000B75E9" w:rsidRDefault="000B75E9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0FF25EEC" w14:textId="136ECE03" w:rsidR="005D7B95" w:rsidRPr="000B75E9" w:rsidRDefault="000B75E9" w:rsidP="000B75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lang w:eastAsia="ar-SA"/>
        </w:rPr>
      </w:pPr>
      <w:r w:rsidRPr="000B75E9">
        <w:rPr>
          <w:rFonts w:ascii="Times New Roman" w:eastAsia="Times New Roman" w:hAnsi="Times New Roman" w:cs="Calibri"/>
          <w:bCs/>
          <w:kern w:val="1"/>
          <w:lang w:eastAsia="ar-SA"/>
        </w:rPr>
        <w:t>*</w:t>
      </w:r>
      <w:r w:rsidRPr="000B75E9">
        <w:rPr>
          <w:rFonts w:ascii="Times New Roman" w:eastAsia="Times New Roman" w:hAnsi="Times New Roman" w:cs="Calibri"/>
          <w:bCs/>
          <w:i/>
          <w:iCs/>
          <w:kern w:val="1"/>
          <w:lang w:eastAsia="ar-SA"/>
        </w:rPr>
        <w:t>zaznaczyć odpowiednie</w:t>
      </w:r>
    </w:p>
    <w:p w14:paraId="0C793C19" w14:textId="77777777" w:rsidR="005D7B95" w:rsidRPr="00E407EF" w:rsidRDefault="005D7B95" w:rsidP="000B75E9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220342C2" w14:textId="09089981" w:rsidR="005D7B95" w:rsidRPr="003B5B8F" w:rsidRDefault="005D7B95" w:rsidP="000B75E9">
      <w:pPr>
        <w:spacing w:after="0" w:line="240" w:lineRule="auto"/>
        <w:jc w:val="both"/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</w:pPr>
      <w:r w:rsidRPr="003B5B8F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Szczegółowe uzasadnienie należy wpisać w I</w:t>
      </w:r>
      <w:r w:rsidR="0059026F" w:rsidRPr="003B5B8F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V</w:t>
      </w:r>
      <w:r w:rsidRPr="003B5B8F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 xml:space="preserve"> </w:t>
      </w:r>
      <w:r w:rsidR="0059026F" w:rsidRPr="003B5B8F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C</w:t>
      </w:r>
      <w:r w:rsidRPr="003B5B8F">
        <w:rPr>
          <w:rFonts w:ascii="Times New Roman" w:eastAsia="Times New Roman" w:hAnsi="Times New Roman" w:cs="Calibri"/>
          <w:b/>
          <w:kern w:val="1"/>
          <w:sz w:val="24"/>
          <w:szCs w:val="24"/>
          <w:lang w:eastAsia="ar-SA"/>
        </w:rPr>
        <w:t>zęści wniosku.</w:t>
      </w:r>
    </w:p>
    <w:p w14:paraId="7224BE60" w14:textId="77777777" w:rsidR="005D7B95" w:rsidRPr="00E407EF" w:rsidRDefault="005D7B95" w:rsidP="000B75E9">
      <w:pPr>
        <w:spacing w:after="0" w:line="240" w:lineRule="auto"/>
        <w:ind w:right="-142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u w:val="single"/>
          <w:lang w:eastAsia="ar-SA"/>
        </w:rPr>
      </w:pPr>
    </w:p>
    <w:p w14:paraId="05ABB7D4" w14:textId="3CB127AD" w:rsidR="005D7B95" w:rsidRPr="00E407EF" w:rsidRDefault="005D7B95" w:rsidP="000B75E9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>…..…………………………………….</w:t>
      </w:r>
    </w:p>
    <w:p w14:paraId="3F24707D" w14:textId="41B11B84" w:rsidR="0007659D" w:rsidRDefault="005D7B95" w:rsidP="003B5B8F">
      <w:pPr>
        <w:spacing w:after="0" w:line="240" w:lineRule="auto"/>
        <w:ind w:right="-142"/>
      </w:pPr>
      <w:r w:rsidRPr="00E407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</w:t>
      </w:r>
      <w:r w:rsidR="00B5256B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  <w:r w:rsidR="00B5256B">
        <w:rPr>
          <w:rFonts w:ascii="Times New Roman" w:eastAsia="Calibri" w:hAnsi="Times New Roman" w:cs="Times New Roman"/>
          <w:sz w:val="20"/>
          <w:szCs w:val="20"/>
        </w:rPr>
        <w:tab/>
      </w:r>
      <w:r w:rsidRPr="00E407EF">
        <w:rPr>
          <w:rFonts w:ascii="Times New Roman" w:eastAsia="Calibri" w:hAnsi="Times New Roman" w:cs="Times New Roman"/>
          <w:sz w:val="20"/>
          <w:szCs w:val="20"/>
        </w:rPr>
        <w:t>Pieczątka i podpis pracodawcy lub osoby upoważnionej</w:t>
      </w:r>
    </w:p>
    <w:sectPr w:rsidR="0007659D" w:rsidSect="000B75E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05F8"/>
    <w:multiLevelType w:val="hybridMultilevel"/>
    <w:tmpl w:val="74CE8D48"/>
    <w:lvl w:ilvl="0" w:tplc="27BE220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579E"/>
    <w:multiLevelType w:val="hybridMultilevel"/>
    <w:tmpl w:val="828C9876"/>
    <w:lvl w:ilvl="0" w:tplc="EDDCB4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7AE8"/>
    <w:multiLevelType w:val="hybridMultilevel"/>
    <w:tmpl w:val="C236360E"/>
    <w:lvl w:ilvl="0" w:tplc="27BE220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C"/>
    <w:rsid w:val="0007659D"/>
    <w:rsid w:val="000B75E9"/>
    <w:rsid w:val="003B5B8F"/>
    <w:rsid w:val="0059026F"/>
    <w:rsid w:val="005D7B95"/>
    <w:rsid w:val="006219F4"/>
    <w:rsid w:val="006F2F00"/>
    <w:rsid w:val="00B5256B"/>
    <w:rsid w:val="00F519D4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CEEF"/>
  <w15:chartTrackingRefBased/>
  <w15:docId w15:val="{FB6CE782-AC1B-4225-AB89-CFF2C0F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B9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2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5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6</cp:revision>
  <cp:lastPrinted>2021-02-09T13:52:00Z</cp:lastPrinted>
  <dcterms:created xsi:type="dcterms:W3CDTF">2021-01-22T14:21:00Z</dcterms:created>
  <dcterms:modified xsi:type="dcterms:W3CDTF">2022-01-05T12:18:00Z</dcterms:modified>
</cp:coreProperties>
</file>