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D6" w:rsidRDefault="0010293C" w:rsidP="00444AD6">
      <w:pPr>
        <w:pStyle w:val="Nagwek3"/>
        <w:spacing w:before="0" w:beforeAutospacing="0" w:after="0" w:afterAutospacing="0" w:line="36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E5596">
        <w:rPr>
          <w:rFonts w:asciiTheme="minorHAnsi" w:eastAsia="Times New Roman" w:hAnsiTheme="minorHAnsi" w:cstheme="minorHAnsi"/>
          <w:sz w:val="22"/>
          <w:szCs w:val="22"/>
        </w:rPr>
        <w:t>KLAUZULA INFORMACYJNA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E5596">
        <w:rPr>
          <w:rFonts w:asciiTheme="minorHAnsi" w:eastAsia="Times New Roman" w:hAnsiTheme="minorHAnsi" w:cstheme="minorHAnsi"/>
          <w:sz w:val="22"/>
          <w:szCs w:val="22"/>
        </w:rPr>
        <w:t>DLA PORĘCZYCIELI UMÓW ZAWIERANYCH PRZEZ STAROSTĘ RAD</w:t>
      </w:r>
      <w:r w:rsidR="008C2BCA">
        <w:rPr>
          <w:rFonts w:asciiTheme="minorHAnsi" w:eastAsia="Times New Roman" w:hAnsiTheme="minorHAnsi" w:cstheme="minorHAnsi"/>
          <w:sz w:val="22"/>
          <w:szCs w:val="22"/>
        </w:rPr>
        <w:t>ZYŃSKIEGO</w:t>
      </w:r>
      <w:r w:rsidRPr="00FE559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p w:rsidR="0010293C" w:rsidRPr="00554A8F" w:rsidRDefault="0010293C" w:rsidP="008C2BCA">
      <w:pPr>
        <w:pStyle w:val="Nagwek3"/>
        <w:spacing w:before="0" w:beforeAutospacing="0" w:after="0" w:afterAutospacing="0" w:line="36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E5596">
        <w:rPr>
          <w:rFonts w:asciiTheme="minorHAnsi" w:eastAsia="Times New Roman" w:hAnsiTheme="minorHAnsi" w:cstheme="minorHAnsi"/>
          <w:sz w:val="22"/>
          <w:szCs w:val="22"/>
        </w:rPr>
        <w:t>ICH WSPÓŁMAŁŻONKÓW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E5596">
        <w:rPr>
          <w:rFonts w:asciiTheme="minorHAnsi" w:eastAsia="Times New Roman" w:hAnsiTheme="minorHAnsi" w:cstheme="minorHAnsi"/>
          <w:sz w:val="22"/>
          <w:szCs w:val="22"/>
        </w:rPr>
        <w:t>ORAZ WSPÓŁMAŁŻONKÓW WNIOSKODAWCÓW</w:t>
      </w:r>
    </w:p>
    <w:p w:rsidR="0010293C" w:rsidRPr="00554A8F" w:rsidRDefault="0010293C" w:rsidP="0010293C">
      <w:pPr>
        <w:pStyle w:val="Nagwek3"/>
        <w:spacing w:before="0" w:beforeAutospacing="0" w:after="0" w:afterAutospacing="0" w:line="30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1C0250" w:rsidRPr="00554A8F" w:rsidRDefault="001C0250" w:rsidP="001C025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>Na podstawie art. 13 ust. 1 i 2 rozporządzenia Parlamentu Europejskiego i Rady (UE) 2</w:t>
      </w:r>
      <w:r>
        <w:rPr>
          <w:rFonts w:asciiTheme="minorHAnsi" w:hAnsiTheme="minorHAnsi" w:cstheme="minorHAnsi"/>
          <w:sz w:val="22"/>
          <w:szCs w:val="22"/>
        </w:rPr>
        <w:t>016/679 z dnia 27 kwietnia 2016</w:t>
      </w:r>
      <w:r w:rsidRPr="00554A8F">
        <w:rPr>
          <w:rFonts w:asciiTheme="minorHAnsi" w:hAnsiTheme="minorHAnsi" w:cstheme="minorHAnsi"/>
          <w:sz w:val="22"/>
          <w:szCs w:val="22"/>
        </w:rPr>
        <w:t>r. w sprawie ochrony osób fizycznych w związku z przetwarzaniem danych osobowych i w sprawie swobodnego przepływu takich danych oraz uchylenia dyrektywy 95/46/WE (ogólne rozporządzenie o ochronie danych osobowych), informujemy, że:</w:t>
      </w:r>
    </w:p>
    <w:p w:rsidR="001C0250" w:rsidRPr="00554A8F" w:rsidRDefault="001C0250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 xml:space="preserve">Administratorem Pana/Pani danych osobowych jest Powiatowy Urząd Pracy w </w:t>
      </w:r>
      <w:r>
        <w:rPr>
          <w:rFonts w:asciiTheme="minorHAnsi" w:hAnsiTheme="minorHAnsi" w:cstheme="minorHAnsi"/>
          <w:sz w:val="22"/>
          <w:szCs w:val="22"/>
        </w:rPr>
        <w:t>Radzyniu Podlaskim</w:t>
      </w:r>
      <w:r w:rsidRPr="00554A8F">
        <w:rPr>
          <w:rFonts w:asciiTheme="minorHAnsi" w:hAnsiTheme="minorHAnsi" w:cstheme="minorHAnsi"/>
          <w:sz w:val="22"/>
          <w:szCs w:val="22"/>
        </w:rPr>
        <w:t xml:space="preserve"> przy ul.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Chomiczewskiego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10,</w:t>
      </w:r>
      <w:r w:rsidRPr="00554A8F">
        <w:rPr>
          <w:rFonts w:asciiTheme="minorHAnsi" w:hAnsiTheme="minorHAnsi" w:cstheme="minorHAnsi"/>
          <w:sz w:val="22"/>
          <w:szCs w:val="22"/>
        </w:rPr>
        <w:t xml:space="preserve"> reprezentowany przez Dyrektora Urzędu. Może się Pan/Pani z nim skontaktować drogą elektroniczną na adres e-ma</w:t>
      </w:r>
      <w:r>
        <w:rPr>
          <w:rFonts w:asciiTheme="minorHAnsi" w:hAnsiTheme="minorHAnsi" w:cstheme="minorHAnsi"/>
          <w:sz w:val="22"/>
          <w:szCs w:val="22"/>
        </w:rPr>
        <w:t xml:space="preserve">il: </w:t>
      </w:r>
      <w:hyperlink r:id="rId5" w:history="1">
        <w:r w:rsidRPr="005611AE">
          <w:rPr>
            <w:rStyle w:val="Hipercze"/>
            <w:rFonts w:asciiTheme="minorHAnsi" w:hAnsiTheme="minorHAnsi" w:cstheme="minorHAnsi"/>
            <w:sz w:val="22"/>
            <w:szCs w:val="22"/>
          </w:rPr>
          <w:t>lura@praca.gov.pl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4A8F">
        <w:rPr>
          <w:rFonts w:asciiTheme="minorHAnsi" w:hAnsiTheme="minorHAnsi" w:cstheme="minorHAnsi"/>
          <w:sz w:val="22"/>
          <w:szCs w:val="22"/>
        </w:rPr>
        <w:t xml:space="preserve">, telefonicznie pod numerem </w:t>
      </w:r>
      <w:r w:rsidRPr="00D94F2B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94F2B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52</w:t>
      </w:r>
      <w:r w:rsidRPr="00D94F2B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93</w:t>
      </w:r>
      <w:r w:rsidRPr="00D94F2B">
        <w:rPr>
          <w:rFonts w:asciiTheme="minorHAnsi" w:hAnsiTheme="minorHAnsi" w:cstheme="minorHAnsi"/>
          <w:sz w:val="22"/>
          <w:szCs w:val="22"/>
        </w:rPr>
        <w:t>-80,</w:t>
      </w:r>
      <w:r w:rsidRPr="00554A8F">
        <w:rPr>
          <w:rFonts w:asciiTheme="minorHAnsi" w:hAnsiTheme="minorHAnsi" w:cstheme="minorHAnsi"/>
          <w:sz w:val="22"/>
          <w:szCs w:val="22"/>
        </w:rPr>
        <w:t>lub tradycyjną pocztą na adres wskazany powyżej.</w:t>
      </w:r>
    </w:p>
    <w:p w:rsidR="001C0250" w:rsidRPr="00554A8F" w:rsidRDefault="001C0250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 xml:space="preserve">W sprawach związanych z Pana/Pani danymi proszę kontaktować się z Inspektorem Ochrony Danych pod adresem e-mail </w:t>
      </w:r>
      <w:hyperlink r:id="rId6" w:history="1">
        <w:r w:rsidRPr="005611AE">
          <w:rPr>
            <w:rStyle w:val="Hipercze"/>
            <w:rFonts w:asciiTheme="minorHAnsi" w:hAnsiTheme="minorHAnsi" w:cstheme="minorHAnsi"/>
            <w:sz w:val="22"/>
            <w:szCs w:val="22"/>
          </w:rPr>
          <w:t>iod@radzynpodlaski.praca.gov.pl</w:t>
        </w:r>
      </w:hyperlink>
      <w:r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554A8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0293C" w:rsidRPr="001C0250" w:rsidRDefault="001C0250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>Cel przetwarzania, podstawę prawną oraz okres przechowywania danych osobowych przedstawia tabela:</w:t>
      </w:r>
    </w:p>
    <w:p w:rsidR="0010293C" w:rsidRPr="00554A8F" w:rsidRDefault="0010293C" w:rsidP="0010293C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490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402"/>
        <w:gridCol w:w="2410"/>
      </w:tblGrid>
      <w:tr w:rsidR="0010293C" w:rsidRPr="00554A8F" w:rsidTr="00A864CC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93C" w:rsidRPr="00BE2BE7" w:rsidRDefault="0010293C" w:rsidP="002B3294">
            <w:pPr>
              <w:pStyle w:val="NormalnyWeb"/>
              <w:spacing w:before="0" w:beforeAutospacing="0" w:after="0" w:afterAutospacing="0" w:line="276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BE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Cel przetwarzania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93C" w:rsidRPr="00BE2BE7" w:rsidRDefault="0010293C" w:rsidP="002B3294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2BE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Podstawa prawna przetwarzania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93C" w:rsidRPr="00BE2BE7" w:rsidRDefault="0010293C" w:rsidP="002B3294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2BE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Okres przechowywania danych</w:t>
            </w:r>
          </w:p>
        </w:tc>
      </w:tr>
      <w:tr w:rsidR="0010293C" w:rsidRPr="00554A8F" w:rsidTr="00A864CC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93C" w:rsidRDefault="0010293C" w:rsidP="00A864CC">
            <w:pPr>
              <w:pStyle w:val="NormalnyWeb"/>
              <w:spacing w:before="0" w:beforeAutospacing="0" w:after="0" w:afterAutospacing="0" w:line="276" w:lineRule="auto"/>
              <w:ind w:left="134" w:right="26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E2BE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Zabezpieczenie zwrotu refundacji kosztów wyposażenia</w:t>
            </w:r>
            <w:r w:rsidR="001C0250" w:rsidRPr="00BE2BE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E2BE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lub doposażenia stanowiska pracy</w:t>
            </w:r>
            <w:r w:rsidR="00A864C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BE2BE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dofinansowania jednorazowo środków na podjęcie działalności gospodarczej</w:t>
            </w:r>
            <w:r w:rsidR="00A864C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lub bonu na zasiedlenie</w:t>
            </w:r>
          </w:p>
          <w:p w:rsidR="00063736" w:rsidRPr="00BE2BE7" w:rsidRDefault="00063736" w:rsidP="001C025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4CC" w:rsidRDefault="0010293C" w:rsidP="00A864CC">
            <w:pPr>
              <w:numPr>
                <w:ilvl w:val="0"/>
                <w:numId w:val="1"/>
              </w:numPr>
              <w:spacing w:line="276" w:lineRule="auto"/>
              <w:ind w:left="284" w:hanging="15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E2BE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Ustawa z dnia 20 kwietnia 2004r. o promocji zatrudnienia i instytucjach rynku pracy oraz rozporządzenia do Ustawa</w:t>
            </w:r>
          </w:p>
          <w:p w:rsidR="00A864CC" w:rsidRDefault="0010293C" w:rsidP="00A864CC">
            <w:pPr>
              <w:numPr>
                <w:ilvl w:val="0"/>
                <w:numId w:val="1"/>
              </w:numPr>
              <w:spacing w:line="276" w:lineRule="auto"/>
              <w:ind w:left="284" w:hanging="15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864C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Ustawa z dnia 23 kwietnia 1964r. – Kodeks cywilny</w:t>
            </w:r>
          </w:p>
          <w:p w:rsidR="0010293C" w:rsidRPr="00A864CC" w:rsidRDefault="0010293C" w:rsidP="00A864CC">
            <w:pPr>
              <w:numPr>
                <w:ilvl w:val="0"/>
                <w:numId w:val="1"/>
              </w:numPr>
              <w:spacing w:line="276" w:lineRule="auto"/>
              <w:ind w:left="284" w:hanging="15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864C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Zgoda osoby, której dane dotyczą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93C" w:rsidRPr="00BE2BE7" w:rsidRDefault="0010293C" w:rsidP="002B3294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293C" w:rsidRPr="00BE2BE7" w:rsidRDefault="0010293C" w:rsidP="002B3294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293C" w:rsidRPr="00BE2BE7" w:rsidRDefault="00C44A70" w:rsidP="001C0250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</w:t>
            </w:r>
          </w:p>
        </w:tc>
      </w:tr>
    </w:tbl>
    <w:p w:rsidR="0010293C" w:rsidRPr="00554A8F" w:rsidRDefault="0010293C" w:rsidP="0010293C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10293C" w:rsidRPr="00554A8F" w:rsidRDefault="0010293C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>W zakresie przetwarzania danych osobowych posiadają Państwo następujące prawa:</w:t>
      </w:r>
    </w:p>
    <w:p w:rsidR="0010293C" w:rsidRPr="00554A8F" w:rsidRDefault="0010293C" w:rsidP="0010293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dostępu do treści swoich danych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– korzystając z tego prawa mają Państwo możliwość pozyskania informacji, jakie dane, w jaki sposób i w jakim celu są przetwarzane,</w:t>
      </w:r>
    </w:p>
    <w:p w:rsidR="0010293C" w:rsidRPr="00554A8F" w:rsidRDefault="0010293C" w:rsidP="0010293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prawo ich sprostowania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– korzystając z tego prawa mogą Państwo zgłosić do nas konieczność poprawienia niepoprawnych danych lub uzupełnienia danych wynikających z błędu przy zbieraniu, czy przetwarzaniu danych,</w:t>
      </w:r>
    </w:p>
    <w:p w:rsidR="0010293C" w:rsidRPr="00554A8F" w:rsidRDefault="0010293C" w:rsidP="0010293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prawo do usunięcia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- korzystając z tego prawa mogą Państwo złożyć wniosek o usunięcie danych. W przypadku zasadności wniosku dokonamy niezwłocznego usunięcia danych. Prawo to nie dotyczy jednak sytuacji gdy dane osobowe przetwarzane są do celów związanych z wywiązywaniem się z prawnych obowiązków administratora lub do wykonania zadania realizowanego w interesie publicznym lub w ramach władzy publicznej powierzonej administratorowi.</w:t>
      </w:r>
    </w:p>
    <w:p w:rsidR="0010293C" w:rsidRPr="00554A8F" w:rsidRDefault="0010293C" w:rsidP="0010293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prawo do ograniczenia przetwarzania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- korzystając z tego prawa mogą Państwo złożyć wniosek o ograniczenie przetwarzania danych, w razie kwestionowania prawidłowość przetwarzanych danych. W przypadku zasadności wniosku możemy dane jedynie przechowywać. Odblokowanie przetwarzania może odbyć się po ustaniu przesłanek uzasadniających ograniczenie przetwarzania.</w:t>
      </w:r>
    </w:p>
    <w:p w:rsidR="0010293C" w:rsidRPr="00554A8F" w:rsidRDefault="0010293C" w:rsidP="0010293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prawo do przenoszenia danych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– ma zastosowanie jedynie w przypadkach jeżeli dane są przetwarzane na podstawie zgody i w sposób zautomatyzowany.</w:t>
      </w:r>
    </w:p>
    <w:p w:rsidR="0010293C" w:rsidRPr="00554A8F" w:rsidRDefault="0010293C" w:rsidP="0010293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prawo wniesienia sprzeciwu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– korzystając z tego prawa mogą Państwo w dowolnym momencie wnieść sprzeciw wobec przetwarzania Państwa danych, jeżeli są one przetwarzane na podstawie art. 6 ust. 1 lit e lub f. (prawnie uzasadniony interes lub interes publiczny). Po przyjęciu wniosku w tej sprawie jesteśmy zobowiązani do zaprzestania przetwarzania danych w tym celu. W takiej sytuacji, po rozpatrzeniu Państwa wniosku, nie będziemy 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lastRenderedPageBreak/>
        <w:t>już mogli przetwarzać danych osobowych objętych sprzeciwem na tej</w:t>
      </w:r>
      <w:bookmarkStart w:id="0" w:name="_GoBack"/>
      <w:bookmarkEnd w:id="0"/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podstawie, chyba że wykażemy, iż istnieją ważne prawnie uzasadnione podstawy do przetwarzania danych, które według prawa uznaje się za nadrzędne wobec Państwa interesów, praw i wolności lub podstawy do ustalenia, dochodzenia lub obrony roszczeń.</w:t>
      </w:r>
    </w:p>
    <w:p w:rsidR="0010293C" w:rsidRPr="00554A8F" w:rsidRDefault="0010293C" w:rsidP="0010293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prawo do cofnięcia zgody na ich przetwarzanie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- w dowolnym momencie bez wpływu na zgodność z prawem przetwarzania, w wypadku jeżeli przetwarzania którego dokonano na podstawie zgody wyrażonej przed jej cofnięciem.</w:t>
      </w:r>
    </w:p>
    <w:p w:rsidR="0010293C" w:rsidRPr="00554A8F" w:rsidRDefault="0010293C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>Mają Państwo prawo wniesienia skargi do organu nadzorczego</w:t>
      </w:r>
      <w:r>
        <w:rPr>
          <w:rFonts w:asciiTheme="minorHAnsi" w:hAnsiTheme="minorHAnsi" w:cstheme="minorHAnsi"/>
          <w:sz w:val="22"/>
          <w:szCs w:val="22"/>
        </w:rPr>
        <w:t xml:space="preserve"> tj. Prezesa Urzędu Ochrony Danych Osobowych</w:t>
      </w:r>
      <w:r w:rsidRPr="00554A8F">
        <w:rPr>
          <w:rFonts w:asciiTheme="minorHAnsi" w:hAnsiTheme="minorHAnsi" w:cstheme="minorHAnsi"/>
          <w:sz w:val="22"/>
          <w:szCs w:val="22"/>
        </w:rPr>
        <w:t>, gdy uznają Państwo, iż przetwarzanie danych osobowych Państwa dotyczących narusza przepisy prawa.</w:t>
      </w:r>
    </w:p>
    <w:p w:rsidR="0010293C" w:rsidRPr="00C43DAB" w:rsidRDefault="0010293C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>Podanie przez Państwa danych osobowych jest dobrowolne, ale konieczne dla celów przedstawionych w tabeli za wyjątkiem celów wynikających z przepisów prawa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54A8F">
        <w:rPr>
          <w:rFonts w:asciiTheme="minorHAnsi" w:hAnsiTheme="minorHAnsi" w:cstheme="minorHAnsi"/>
          <w:sz w:val="22"/>
          <w:szCs w:val="22"/>
        </w:rPr>
        <w:t xml:space="preserve"> gdzie podanie danych jest obowiązkowe.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3DAB">
        <w:rPr>
          <w:rFonts w:asciiTheme="minorHAnsi" w:hAnsiTheme="minorHAnsi" w:cstheme="minorHAnsi"/>
          <w:sz w:val="22"/>
          <w:szCs w:val="22"/>
        </w:rPr>
        <w:t>Niepodanie danych osobowych będzie skutkowało nie zrealizowaniem celu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43DAB">
        <w:rPr>
          <w:rFonts w:asciiTheme="minorHAnsi" w:hAnsiTheme="minorHAnsi" w:cstheme="minorHAnsi"/>
          <w:sz w:val="22"/>
          <w:szCs w:val="22"/>
        </w:rPr>
        <w:t xml:space="preserve"> dla którego miały być przetwarzane.</w:t>
      </w:r>
    </w:p>
    <w:p w:rsidR="0010293C" w:rsidRPr="00FE5596" w:rsidRDefault="0010293C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E6329">
        <w:rPr>
          <w:rFonts w:asciiTheme="minorHAnsi" w:hAnsiTheme="minorHAnsi" w:cstheme="minorHAnsi"/>
          <w:sz w:val="22"/>
          <w:szCs w:val="22"/>
        </w:rPr>
        <w:t>Państwa dane nie będą podlegać zautomatyzowanemu podejmowaniu decyzji, w tym również w formie profilowania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0293C" w:rsidRPr="006E015F" w:rsidRDefault="0010293C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E015F">
        <w:rPr>
          <w:rFonts w:asciiTheme="minorHAnsi" w:eastAsia="Times New Roman" w:hAnsiTheme="minorHAnsi" w:cstheme="minorHAnsi"/>
          <w:sz w:val="22"/>
          <w:szCs w:val="22"/>
        </w:rPr>
        <w:t>W sytuacjach określonych przepisami prawa Pana/Pani dane osobowe mogą być udostępniane między innymi:</w:t>
      </w:r>
    </w:p>
    <w:p w:rsidR="0010293C" w:rsidRPr="006E015F" w:rsidRDefault="0010293C" w:rsidP="0010293C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015F">
        <w:rPr>
          <w:rFonts w:asciiTheme="minorHAnsi" w:eastAsia="Times New Roman" w:hAnsiTheme="minorHAnsi" w:cstheme="minorHAnsi"/>
          <w:sz w:val="22"/>
          <w:szCs w:val="22"/>
        </w:rPr>
        <w:t>Odbiorcom danych upoważnionych do ich otrzymania na podstawie obowiązujących przepisów prawa;</w:t>
      </w:r>
    </w:p>
    <w:p w:rsidR="0010293C" w:rsidRDefault="0010293C" w:rsidP="0010293C">
      <w:pPr>
        <w:pStyle w:val="NormalnyWeb"/>
        <w:numPr>
          <w:ilvl w:val="0"/>
          <w:numId w:val="3"/>
        </w:numPr>
        <w:spacing w:line="276" w:lineRule="auto"/>
        <w:ind w:left="709" w:hanging="283"/>
        <w:rPr>
          <w:rFonts w:asciiTheme="minorHAnsi" w:eastAsia="Times New Roman" w:hAnsiTheme="minorHAnsi" w:cstheme="minorHAnsi"/>
          <w:sz w:val="22"/>
          <w:szCs w:val="22"/>
        </w:rPr>
      </w:pPr>
      <w:r w:rsidRPr="006E015F">
        <w:rPr>
          <w:rFonts w:asciiTheme="minorHAnsi" w:eastAsia="Times New Roman" w:hAnsiTheme="minorHAnsi" w:cstheme="minorHAnsi"/>
          <w:sz w:val="22"/>
          <w:szCs w:val="22"/>
        </w:rPr>
        <w:t>podmiotom prowadzącym działalność pocztową lub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kurierską, dostawcom usług IT</w:t>
      </w:r>
      <w:r w:rsidRPr="006E015F">
        <w:rPr>
          <w:rFonts w:asciiTheme="minorHAnsi" w:eastAsia="Times New Roman" w:hAnsiTheme="minorHAnsi" w:cstheme="minorHAnsi"/>
          <w:sz w:val="22"/>
          <w:szCs w:val="22"/>
        </w:rPr>
        <w:t>, podmiotom przechowującym archiwa zakładowe, Powiatowej Radzie Rynku Pracy;</w:t>
      </w:r>
    </w:p>
    <w:p w:rsidR="0010293C" w:rsidRPr="006E015F" w:rsidRDefault="0010293C" w:rsidP="0010293C">
      <w:pPr>
        <w:pStyle w:val="NormalnyWeb"/>
        <w:numPr>
          <w:ilvl w:val="0"/>
          <w:numId w:val="3"/>
        </w:numPr>
        <w:spacing w:line="276" w:lineRule="auto"/>
        <w:ind w:left="709" w:hanging="283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i</w:t>
      </w:r>
      <w:r w:rsidRPr="006E015F">
        <w:rPr>
          <w:rFonts w:asciiTheme="minorHAnsi" w:eastAsia="Times New Roman" w:hAnsiTheme="minorHAnsi" w:cstheme="minorHAnsi"/>
          <w:sz w:val="22"/>
          <w:szCs w:val="22"/>
        </w:rPr>
        <w:t>nnym odbiorcom danych z którymi zawarto umowy powierzenia danych;</w:t>
      </w:r>
    </w:p>
    <w:p w:rsidR="009E664A" w:rsidRDefault="009E664A"/>
    <w:sectPr w:rsidR="009E664A" w:rsidSect="00E0425E">
      <w:pgSz w:w="11906" w:h="16838"/>
      <w:pgMar w:top="1418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3E94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DC0ADF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5438A0"/>
    <w:multiLevelType w:val="hybridMultilevel"/>
    <w:tmpl w:val="EBDCD6F2"/>
    <w:lvl w:ilvl="0" w:tplc="2B7225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3C"/>
    <w:rsid w:val="00063736"/>
    <w:rsid w:val="0010293C"/>
    <w:rsid w:val="001C0250"/>
    <w:rsid w:val="003A54EA"/>
    <w:rsid w:val="00444AD6"/>
    <w:rsid w:val="008C2BCA"/>
    <w:rsid w:val="009E664A"/>
    <w:rsid w:val="00A44CDC"/>
    <w:rsid w:val="00A864CC"/>
    <w:rsid w:val="00BE2BE7"/>
    <w:rsid w:val="00C3730A"/>
    <w:rsid w:val="00C44A70"/>
    <w:rsid w:val="00E0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51BF"/>
  <w15:docId w15:val="{96FFF752-315B-434D-81EB-232888D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93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102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293C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0293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029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02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Agnieszka Fręchowicz</cp:lastModifiedBy>
  <cp:revision>10</cp:revision>
  <cp:lastPrinted>2018-09-21T10:55:00Z</cp:lastPrinted>
  <dcterms:created xsi:type="dcterms:W3CDTF">2018-09-19T12:20:00Z</dcterms:created>
  <dcterms:modified xsi:type="dcterms:W3CDTF">2018-09-26T08:19:00Z</dcterms:modified>
</cp:coreProperties>
</file>